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5E3"/>
  <w:body>
    <w:p w:rsidR="00000000" w:rsidDel="00000000" w:rsidP="00000000" w:rsidRDefault="00000000" w:rsidRPr="00000000" w14:paraId="00000001">
      <w:pPr>
        <w:pStyle w:val="Title"/>
        <w:widowControl w:val="1"/>
        <w:spacing w:before="0" w:lineRule="auto"/>
        <w:rPr>
          <w:sz w:val="22"/>
          <w:szCs w:val="22"/>
        </w:rPr>
      </w:pPr>
      <w:bookmarkStart w:colFirst="0" w:colLast="0" w:name="_f5wdbq8odwl2" w:id="0"/>
      <w:bookmarkEnd w:id="0"/>
      <w:r w:rsidDel="00000000" w:rsidR="00000000" w:rsidRPr="00000000">
        <w:rPr>
          <w:sz w:val="22"/>
          <w:szCs w:val="22"/>
        </w:rPr>
        <w:drawing>
          <wp:inline distB="114300" distT="114300" distL="114300" distR="114300">
            <wp:extent cx="4100513" cy="722423"/>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100513" cy="72242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1"/>
        <w:spacing w:after="0" w:line="240" w:lineRule="auto"/>
        <w:rPr>
          <w:sz w:val="22"/>
          <w:szCs w:val="22"/>
        </w:rPr>
      </w:pPr>
      <w:r w:rsidDel="00000000" w:rsidR="00000000" w:rsidRPr="00000000">
        <w:rPr>
          <w:sz w:val="22"/>
          <w:szCs w:val="22"/>
          <w:rtl w:val="0"/>
        </w:rPr>
        <w:t xml:space="preserve">FROM: [YOU]</w:t>
      </w:r>
    </w:p>
    <w:p w:rsidR="00000000" w:rsidDel="00000000" w:rsidP="00000000" w:rsidRDefault="00000000" w:rsidRPr="00000000" w14:paraId="00000003">
      <w:pPr>
        <w:widowControl w:val="1"/>
        <w:spacing w:after="0" w:line="240" w:lineRule="auto"/>
        <w:rPr>
          <w:sz w:val="22"/>
          <w:szCs w:val="22"/>
        </w:rPr>
      </w:pPr>
      <w:r w:rsidDel="00000000" w:rsidR="00000000" w:rsidRPr="00000000">
        <w:rPr>
          <w:sz w:val="22"/>
          <w:szCs w:val="22"/>
          <w:rtl w:val="0"/>
        </w:rPr>
        <w:t xml:space="preserve">TO: [YOUR BOSS]</w:t>
      </w:r>
    </w:p>
    <w:p w:rsidR="00000000" w:rsidDel="00000000" w:rsidP="00000000" w:rsidRDefault="00000000" w:rsidRPr="00000000" w14:paraId="00000004">
      <w:pPr>
        <w:widowControl w:val="1"/>
        <w:spacing w:after="0" w:line="240" w:lineRule="auto"/>
        <w:rPr>
          <w:sz w:val="22"/>
          <w:szCs w:val="22"/>
        </w:rPr>
      </w:pPr>
      <w:r w:rsidDel="00000000" w:rsidR="00000000" w:rsidRPr="00000000">
        <w:rPr>
          <w:sz w:val="22"/>
          <w:szCs w:val="22"/>
          <w:rtl w:val="0"/>
        </w:rPr>
        <w:t xml:space="preserve">SUBJECT: Why my attendance at Everpure Technical India 2026  will help our business</w:t>
      </w:r>
    </w:p>
    <w:p w:rsidR="00000000" w:rsidDel="00000000" w:rsidP="00000000" w:rsidRDefault="00000000" w:rsidRPr="00000000" w14:paraId="00000005">
      <w:pPr>
        <w:widowControl w:val="1"/>
        <w:spacing w:after="0" w:line="240" w:lineRule="auto"/>
        <w:rPr>
          <w:sz w:val="22"/>
          <w:szCs w:val="22"/>
        </w:rPr>
      </w:pPr>
      <w:r w:rsidDel="00000000" w:rsidR="00000000" w:rsidRPr="00000000">
        <w:rPr>
          <w:rtl w:val="0"/>
        </w:rPr>
      </w:r>
    </w:p>
    <w:p w:rsidR="00000000" w:rsidDel="00000000" w:rsidP="00000000" w:rsidRDefault="00000000" w:rsidRPr="00000000" w14:paraId="00000006">
      <w:pPr>
        <w:widowControl w:val="1"/>
        <w:spacing w:after="0" w:line="240" w:lineRule="auto"/>
        <w:rPr>
          <w:sz w:val="22"/>
          <w:szCs w:val="22"/>
        </w:rPr>
      </w:pPr>
      <w:r w:rsidDel="00000000" w:rsidR="00000000" w:rsidRPr="00000000">
        <w:rPr>
          <w:sz w:val="22"/>
          <w:szCs w:val="22"/>
          <w:rtl w:val="0"/>
        </w:rPr>
        <w:t xml:space="preserve">Everpure Technical's annual event is on </w:t>
      </w:r>
      <w:r w:rsidDel="00000000" w:rsidR="00000000" w:rsidRPr="00000000">
        <w:rPr>
          <w:b w:val="1"/>
          <w:bCs w:val="1"/>
          <w:sz w:val="22"/>
          <w:szCs w:val="22"/>
          <w:rtl w:val="0"/>
        </w:rPr>
        <w:t xml:space="preserve">24 June 2026</w:t>
      </w:r>
      <w:r w:rsidDel="00000000" w:rsidR="00000000" w:rsidRPr="00000000">
        <w:rPr>
          <w:sz w:val="22"/>
          <w:szCs w:val="22"/>
          <w:rtl w:val="0"/>
        </w:rPr>
        <w:t xml:space="preserve"> </w:t>
      </w:r>
      <w:r w:rsidDel="00000000" w:rsidR="00000000" w:rsidRPr="00000000">
        <w:rPr>
          <w:sz w:val="22"/>
          <w:szCs w:val="22"/>
          <w:rtl w:val="0"/>
        </w:rPr>
        <w:t xml:space="preserve"> at </w:t>
      </w:r>
      <w:r w:rsidDel="00000000" w:rsidR="00000000" w:rsidRPr="00000000">
        <w:rPr>
          <w:b w:val="1"/>
          <w:bCs w:val="1"/>
          <w:sz w:val="22"/>
          <w:szCs w:val="22"/>
          <w:rtl w:val="0"/>
        </w:rPr>
        <w:t xml:space="preserve">JW Marriott Mumbai Sahar</w:t>
      </w:r>
      <w:r w:rsidDel="00000000" w:rsidR="00000000" w:rsidRPr="00000000">
        <w:rPr>
          <w:sz w:val="22"/>
          <w:szCs w:val="22"/>
          <w:rtl w:val="0"/>
        </w:rPr>
        <w:t xml:space="preserve">. It is an exclusive event for select strategic partners to gain an opportunity to gain insights into Everpure's roadmap, meet key technical Everpure evangelists, and learn about their latest technical solutions, including demonstrations and technology alliance content.</w:t>
      </w:r>
    </w:p>
    <w:p w:rsidR="00000000" w:rsidDel="00000000" w:rsidP="00000000" w:rsidRDefault="00000000" w:rsidRPr="00000000" w14:paraId="00000007">
      <w:pPr>
        <w:widowControl w:val="1"/>
        <w:spacing w:after="0" w:line="240" w:lineRule="auto"/>
        <w:rPr>
          <w:sz w:val="22"/>
          <w:szCs w:val="22"/>
        </w:rPr>
      </w:pPr>
      <w:r w:rsidDel="00000000" w:rsidR="00000000" w:rsidRPr="00000000">
        <w:rPr>
          <w:rtl w:val="0"/>
        </w:rPr>
      </w:r>
    </w:p>
    <w:p w:rsidR="00000000" w:rsidDel="00000000" w:rsidP="00000000" w:rsidRDefault="00000000" w:rsidRPr="00000000" w14:paraId="00000008">
      <w:pPr>
        <w:widowControl w:val="1"/>
        <w:spacing w:after="0" w:line="240" w:lineRule="auto"/>
        <w:rPr>
          <w:sz w:val="22"/>
          <w:szCs w:val="22"/>
        </w:rPr>
      </w:pPr>
      <w:r w:rsidDel="00000000" w:rsidR="00000000" w:rsidRPr="00000000">
        <w:rPr>
          <w:sz w:val="22"/>
          <w:szCs w:val="22"/>
          <w:rtl w:val="0"/>
        </w:rPr>
        <w:t xml:space="preserve">I'd like to focus on finding solutions or best practices that could benefit these projects:</w:t>
      </w:r>
    </w:p>
    <w:p w:rsidR="00000000" w:rsidDel="00000000" w:rsidP="00000000" w:rsidRDefault="00000000" w:rsidRPr="00000000" w14:paraId="00000009">
      <w:pPr>
        <w:widowControl w:val="1"/>
        <w:numPr>
          <w:ilvl w:val="0"/>
          <w:numId w:val="1"/>
        </w:numPr>
        <w:spacing w:after="0" w:afterAutospacing="0" w:before="240" w:line="240" w:lineRule="auto"/>
        <w:ind w:left="940" w:hanging="360"/>
        <w:rPr>
          <w:sz w:val="22"/>
          <w:szCs w:val="22"/>
        </w:rPr>
      </w:pPr>
      <w:r w:rsidDel="00000000" w:rsidR="00000000" w:rsidRPr="00000000">
        <w:rPr>
          <w:sz w:val="22"/>
          <w:szCs w:val="22"/>
          <w:rtl w:val="0"/>
        </w:rPr>
        <w:t xml:space="preserve">[ add project initiative ]</w:t>
      </w:r>
    </w:p>
    <w:p w:rsidR="00000000" w:rsidDel="00000000" w:rsidP="00000000" w:rsidRDefault="00000000" w:rsidRPr="00000000" w14:paraId="0000000A">
      <w:pPr>
        <w:widowControl w:val="1"/>
        <w:numPr>
          <w:ilvl w:val="0"/>
          <w:numId w:val="1"/>
        </w:numPr>
        <w:spacing w:after="0" w:afterAutospacing="0" w:before="0" w:beforeAutospacing="0" w:line="240" w:lineRule="auto"/>
        <w:ind w:left="940" w:hanging="360"/>
        <w:rPr>
          <w:sz w:val="22"/>
          <w:szCs w:val="22"/>
        </w:rPr>
      </w:pPr>
      <w:r w:rsidDel="00000000" w:rsidR="00000000" w:rsidRPr="00000000">
        <w:rPr>
          <w:sz w:val="22"/>
          <w:szCs w:val="22"/>
          <w:rtl w:val="0"/>
        </w:rPr>
        <w:t xml:space="preserve">[ ex. Increase application performance with Everpure ]</w:t>
      </w:r>
    </w:p>
    <w:p w:rsidR="00000000" w:rsidDel="00000000" w:rsidP="00000000" w:rsidRDefault="00000000" w:rsidRPr="00000000" w14:paraId="0000000B">
      <w:pPr>
        <w:widowControl w:val="1"/>
        <w:numPr>
          <w:ilvl w:val="0"/>
          <w:numId w:val="1"/>
        </w:numPr>
        <w:spacing w:after="0" w:afterAutospacing="0" w:before="0" w:beforeAutospacing="0" w:line="240" w:lineRule="auto"/>
        <w:ind w:left="940" w:hanging="360"/>
        <w:rPr>
          <w:sz w:val="22"/>
          <w:szCs w:val="22"/>
        </w:rPr>
      </w:pPr>
      <w:r w:rsidDel="00000000" w:rsidR="00000000" w:rsidRPr="00000000">
        <w:rPr>
          <w:sz w:val="22"/>
          <w:szCs w:val="22"/>
          <w:rtl w:val="0"/>
        </w:rPr>
        <w:t xml:space="preserve">[ ex. Define &amp; implement a path for our organisation's cloud undertaking ]</w:t>
      </w:r>
    </w:p>
    <w:p w:rsidR="00000000" w:rsidDel="00000000" w:rsidP="00000000" w:rsidRDefault="00000000" w:rsidRPr="00000000" w14:paraId="0000000C">
      <w:pPr>
        <w:widowControl w:val="1"/>
        <w:numPr>
          <w:ilvl w:val="0"/>
          <w:numId w:val="1"/>
        </w:numPr>
        <w:spacing w:after="240" w:before="0" w:beforeAutospacing="0" w:line="240" w:lineRule="auto"/>
        <w:ind w:left="940" w:hanging="360"/>
        <w:rPr>
          <w:sz w:val="22"/>
          <w:szCs w:val="22"/>
        </w:rPr>
      </w:pPr>
      <w:r w:rsidDel="00000000" w:rsidR="00000000" w:rsidRPr="00000000">
        <w:rPr>
          <w:sz w:val="22"/>
          <w:szCs w:val="22"/>
          <w:rtl w:val="0"/>
        </w:rPr>
        <w:t xml:space="preserve">[ ex Migrate off of disk storage to flash storage ]</w:t>
      </w:r>
    </w:p>
    <w:p w:rsidR="00000000" w:rsidDel="00000000" w:rsidP="00000000" w:rsidRDefault="00000000" w:rsidRPr="00000000" w14:paraId="0000000D">
      <w:pPr>
        <w:widowControl w:val="1"/>
        <w:spacing w:after="0" w:line="240" w:lineRule="auto"/>
        <w:rPr>
          <w:sz w:val="22"/>
          <w:szCs w:val="22"/>
        </w:rPr>
      </w:pPr>
      <w:r w:rsidDel="00000000" w:rsidR="00000000" w:rsidRPr="00000000">
        <w:rPr>
          <w:sz w:val="22"/>
          <w:szCs w:val="22"/>
          <w:rtl w:val="0"/>
        </w:rPr>
        <w:t xml:space="preserve">At Everpure Technical, I will be able to connect with all the Indian engineers at Everpure and be able to engage with their technology alliance partners, including but not limited to Cisco, Nutanix and more. </w:t>
      </w:r>
    </w:p>
    <w:p w:rsidR="00000000" w:rsidDel="00000000" w:rsidP="00000000" w:rsidRDefault="00000000" w:rsidRPr="00000000" w14:paraId="0000000E">
      <w:pPr>
        <w:widowControl w:val="1"/>
        <w:spacing w:after="0" w:line="240" w:lineRule="auto"/>
        <w:rPr>
          <w:sz w:val="22"/>
          <w:szCs w:val="22"/>
        </w:rPr>
      </w:pPr>
      <w:r w:rsidDel="00000000" w:rsidR="00000000" w:rsidRPr="00000000">
        <w:rPr>
          <w:rtl w:val="0"/>
        </w:rPr>
      </w:r>
    </w:p>
    <w:p w:rsidR="00000000" w:rsidDel="00000000" w:rsidP="00000000" w:rsidRDefault="00000000" w:rsidRPr="00000000" w14:paraId="0000000F">
      <w:pPr>
        <w:widowControl w:val="1"/>
        <w:spacing w:after="0" w:line="240" w:lineRule="auto"/>
        <w:rPr>
          <w:sz w:val="22"/>
          <w:szCs w:val="22"/>
        </w:rPr>
      </w:pPr>
      <w:r w:rsidDel="00000000" w:rsidR="00000000" w:rsidRPr="00000000">
        <w:rPr>
          <w:sz w:val="22"/>
          <w:szCs w:val="22"/>
          <w:rtl w:val="0"/>
        </w:rPr>
        <w:t xml:space="preserve">Here's an approximate breakdown of conference costs:</w:t>
      </w:r>
    </w:p>
    <w:p w:rsidR="00000000" w:rsidDel="00000000" w:rsidP="00000000" w:rsidRDefault="00000000" w:rsidRPr="00000000" w14:paraId="00000010">
      <w:pPr>
        <w:widowControl w:val="1"/>
        <w:spacing w:after="0" w:line="240" w:lineRule="auto"/>
        <w:rPr>
          <w:sz w:val="22"/>
          <w:szCs w:val="22"/>
        </w:rPr>
      </w:pPr>
      <w:r w:rsidDel="00000000" w:rsidR="00000000" w:rsidRPr="00000000">
        <w:rPr>
          <w:sz w:val="22"/>
          <w:szCs w:val="22"/>
          <w:rtl w:val="0"/>
        </w:rPr>
        <w:t xml:space="preserve">Airfare: $ </w:t>
      </w:r>
      <w:r w:rsidDel="00000000" w:rsidR="00000000" w:rsidRPr="00000000">
        <w:rPr>
          <w:sz w:val="22"/>
          <w:szCs w:val="22"/>
          <w:rtl w:val="0"/>
        </w:rPr>
        <w:t xml:space="preserve">[Airfare if applicable]</w:t>
      </w:r>
    </w:p>
    <w:p w:rsidR="00000000" w:rsidDel="00000000" w:rsidP="00000000" w:rsidRDefault="00000000" w:rsidRPr="00000000" w14:paraId="00000011">
      <w:pPr>
        <w:widowControl w:val="1"/>
        <w:spacing w:after="0" w:line="240" w:lineRule="auto"/>
        <w:rPr>
          <w:sz w:val="22"/>
          <w:szCs w:val="22"/>
        </w:rPr>
      </w:pPr>
      <w:r w:rsidDel="00000000" w:rsidR="00000000" w:rsidRPr="00000000">
        <w:rPr>
          <w:sz w:val="22"/>
          <w:szCs w:val="22"/>
          <w:rtl w:val="0"/>
        </w:rPr>
        <w:t xml:space="preserve">Meals: $13,550 INR </w:t>
      </w:r>
      <w:r w:rsidDel="00000000" w:rsidR="00000000" w:rsidRPr="00000000">
        <w:rPr>
          <w:sz w:val="22"/>
          <w:szCs w:val="22"/>
          <w:rtl w:val="0"/>
        </w:rPr>
        <w:t xml:space="preserve">[Provided by Everpure on the day of the event: Breakfast, Lunch, Dinner]</w:t>
      </w:r>
    </w:p>
    <w:p w:rsidR="00000000" w:rsidDel="00000000" w:rsidP="00000000" w:rsidRDefault="00000000" w:rsidRPr="00000000" w14:paraId="00000012">
      <w:pPr>
        <w:widowControl w:val="1"/>
        <w:spacing w:after="0" w:line="240" w:lineRule="auto"/>
        <w:rPr>
          <w:sz w:val="22"/>
          <w:szCs w:val="22"/>
        </w:rPr>
      </w:pPr>
      <w:r w:rsidDel="00000000" w:rsidR="00000000" w:rsidRPr="00000000">
        <w:rPr>
          <w:sz w:val="22"/>
          <w:szCs w:val="22"/>
          <w:rtl w:val="0"/>
        </w:rPr>
        <w:t xml:space="preserve">Total Cost: $ [Airfare if applicable]</w:t>
      </w:r>
    </w:p>
    <w:p w:rsidR="00000000" w:rsidDel="00000000" w:rsidP="00000000" w:rsidRDefault="00000000" w:rsidRPr="00000000" w14:paraId="00000013">
      <w:pPr>
        <w:widowControl w:val="1"/>
        <w:spacing w:after="0" w:line="240" w:lineRule="auto"/>
        <w:rPr>
          <w:sz w:val="22"/>
          <w:szCs w:val="22"/>
        </w:rPr>
      </w:pPr>
      <w:r w:rsidDel="00000000" w:rsidR="00000000" w:rsidRPr="00000000">
        <w:rPr>
          <w:rtl w:val="0"/>
        </w:rPr>
      </w:r>
    </w:p>
    <w:p w:rsidR="00000000" w:rsidDel="00000000" w:rsidP="00000000" w:rsidRDefault="00000000" w:rsidRPr="00000000" w14:paraId="00000014">
      <w:pPr>
        <w:widowControl w:val="1"/>
        <w:spacing w:after="0" w:line="240" w:lineRule="auto"/>
        <w:rPr>
          <w:sz w:val="22"/>
          <w:szCs w:val="22"/>
        </w:rPr>
      </w:pPr>
      <w:r w:rsidDel="00000000" w:rsidR="00000000" w:rsidRPr="00000000">
        <w:rPr>
          <w:sz w:val="22"/>
          <w:szCs w:val="22"/>
          <w:rtl w:val="0"/>
        </w:rPr>
        <w:t xml:space="preserve">Please let me know if you need additional information.</w:t>
      </w:r>
    </w:p>
    <w:p w:rsidR="00000000" w:rsidDel="00000000" w:rsidP="00000000" w:rsidRDefault="00000000" w:rsidRPr="00000000" w14:paraId="00000015">
      <w:pPr>
        <w:widowControl w:val="1"/>
        <w:spacing w:after="0" w:line="240" w:lineRule="auto"/>
        <w:rPr>
          <w:sz w:val="22"/>
          <w:szCs w:val="22"/>
        </w:rPr>
      </w:pPr>
      <w:r w:rsidDel="00000000" w:rsidR="00000000" w:rsidRPr="00000000">
        <w:rPr>
          <w:rtl w:val="0"/>
        </w:rPr>
      </w:r>
    </w:p>
    <w:p w:rsidR="00000000" w:rsidDel="00000000" w:rsidP="00000000" w:rsidRDefault="00000000" w:rsidRPr="00000000" w14:paraId="00000016">
      <w:pPr>
        <w:widowControl w:val="1"/>
        <w:spacing w:after="0" w:line="240" w:lineRule="auto"/>
        <w:rPr>
          <w:sz w:val="22"/>
          <w:szCs w:val="22"/>
        </w:rPr>
      </w:pPr>
      <w:r w:rsidDel="00000000" w:rsidR="00000000" w:rsidRPr="00000000">
        <w:rPr>
          <w:sz w:val="22"/>
          <w:szCs w:val="22"/>
          <w:rtl w:val="0"/>
        </w:rPr>
        <w:t xml:space="preserve">[YOUR NAME] </w:t>
      </w:r>
    </w:p>
    <w:p w:rsidR="00000000" w:rsidDel="00000000" w:rsidP="00000000" w:rsidRDefault="00000000" w:rsidRPr="00000000" w14:paraId="00000017">
      <w:pPr>
        <w:widowControl w:val="1"/>
        <w:spacing w:after="0" w:line="240" w:lineRule="auto"/>
        <w:rPr>
          <w:sz w:val="22"/>
          <w:szCs w:val="22"/>
        </w:rPr>
      </w:pPr>
      <w:r w:rsidDel="00000000" w:rsidR="00000000" w:rsidRPr="00000000">
        <w:rPr>
          <w:rtl w:val="0"/>
        </w:rPr>
      </w:r>
    </w:p>
    <w:p w:rsidR="00000000" w:rsidDel="00000000" w:rsidP="00000000" w:rsidRDefault="00000000" w:rsidRPr="00000000" w14:paraId="00000018">
      <w:pPr>
        <w:widowControl w:val="1"/>
        <w:spacing w:after="0" w:line="240" w:lineRule="auto"/>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440" w:top="2203.2" w:left="1080" w:right="1080" w:header="576"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Space Mon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Familjen Grotesk">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Familjen Grotesk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jc w:val="right"/>
      <w:rPr>
        <w:sz w:val="14"/>
        <w:szCs w:val="1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6286500</wp:posOffset>
          </wp:positionH>
          <wp:positionV relativeFrom="paragraph">
            <wp:posOffset>171450</wp:posOffset>
          </wp:positionV>
          <wp:extent cx="800100" cy="847725"/>
          <wp:effectExtent b="0" l="0" r="0" t="0"/>
          <wp:wrapNone/>
          <wp:docPr id="4" name="image4.png"/>
          <a:graphic>
            <a:graphicData uri="http://schemas.openxmlformats.org/drawingml/2006/picture">
              <pic:pic>
                <pic:nvPicPr>
                  <pic:cNvPr id="0" name="image4.png"/>
                  <pic:cNvPicPr preferRelativeResize="0"/>
                </pic:nvPicPr>
                <pic:blipFill>
                  <a:blip r:embed="rId1"/>
                  <a:srcRect b="79" l="89709" r="0" t="91493"/>
                  <a:stretch>
                    <a:fillRect/>
                  </a:stretch>
                </pic:blipFill>
                <pic:spPr>
                  <a:xfrm>
                    <a:off x="0" y="0"/>
                    <a:ext cx="800100" cy="847725"/>
                  </a:xfrm>
                  <a:prstGeom prst="rect"/>
                  <a:ln/>
                </pic:spPr>
              </pic:pic>
            </a:graphicData>
          </a:graphic>
        </wp:anchor>
      </w:drawing>
    </w:r>
  </w:p>
  <w:p w:rsidR="00000000" w:rsidDel="00000000" w:rsidP="00000000" w:rsidRDefault="00000000" w:rsidRPr="00000000" w14:paraId="0000001C">
    <w:pPr>
      <w:jc w:val="right"/>
      <w:rPr>
        <w:sz w:val="12"/>
        <w:szCs w:val="12"/>
      </w:rPr>
    </w:pPr>
    <w:r w:rsidDel="00000000" w:rsidR="00000000" w:rsidRPr="00000000">
      <w:rPr>
        <w:rtl w:val="0"/>
      </w:rPr>
    </w:r>
  </w:p>
  <w:p w:rsidR="00000000" w:rsidDel="00000000" w:rsidP="00000000" w:rsidRDefault="00000000" w:rsidRPr="00000000" w14:paraId="0000001D">
    <w:pPr>
      <w:rPr>
        <w:sz w:val="14"/>
        <w:szCs w:val="14"/>
      </w:rPr>
    </w:pPr>
    <w:r w:rsidDel="00000000" w:rsidR="00000000" w:rsidRPr="00000000">
      <w:rPr>
        <w:sz w:val="14"/>
        <w:szCs w:val="14"/>
        <w:rtl w:val="0"/>
      </w:rPr>
      <w:t xml:space="preserve">www.everpuredata.com   </w:t>
    </w:r>
    <w:r w:rsidDel="00000000" w:rsidR="00000000" w:rsidRPr="00000000">
      <w:rPr>
        <w:color w:val="504e4b"/>
        <w:sz w:val="14"/>
        <w:szCs w:val="14"/>
        <w:rtl w:val="0"/>
      </w:rPr>
      <w:t xml:space="preserve">|</w:t>
    </w:r>
    <w:r w:rsidDel="00000000" w:rsidR="00000000" w:rsidRPr="00000000">
      <w:rPr>
        <w:sz w:val="14"/>
        <w:szCs w:val="14"/>
        <w:rtl w:val="0"/>
      </w:rPr>
      <w:t xml:space="preserve">     </w:t>
    </w:r>
    <w:r w:rsidDel="00000000" w:rsidR="00000000" w:rsidRPr="00000000">
      <w:rPr>
        <w:sz w:val="14"/>
        <w:szCs w:val="14"/>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jc w:val="right"/>
      <w:rPr>
        <w:sz w:val="14"/>
        <w:szCs w:val="14"/>
      </w:rPr>
    </w:pPr>
    <w:r w:rsidDel="00000000" w:rsidR="00000000" w:rsidRPr="00000000">
      <w:rPr>
        <w:rtl w:val="0"/>
      </w:rPr>
    </w:r>
  </w:p>
  <w:p w:rsidR="00000000" w:rsidDel="00000000" w:rsidP="00000000" w:rsidRDefault="00000000" w:rsidRPr="00000000" w14:paraId="0000001F">
    <w:pPr>
      <w:jc w:val="right"/>
      <w:rPr>
        <w:sz w:val="12"/>
        <w:szCs w:val="12"/>
      </w:rPr>
    </w:pPr>
    <w:r w:rsidDel="00000000" w:rsidR="00000000" w:rsidRPr="00000000">
      <w:rPr>
        <w:rtl w:val="0"/>
      </w:rPr>
    </w:r>
  </w:p>
  <w:p w:rsidR="00000000" w:rsidDel="00000000" w:rsidP="00000000" w:rsidRDefault="00000000" w:rsidRPr="00000000" w14:paraId="00000020">
    <w:pPr>
      <w:rPr>
        <w:sz w:val="14"/>
        <w:szCs w:val="14"/>
      </w:rPr>
    </w:pPr>
    <w:r w:rsidDel="00000000" w:rsidR="00000000" w:rsidRPr="00000000">
      <w:rPr>
        <w:sz w:val="14"/>
        <w:szCs w:val="14"/>
        <w:rtl w:val="0"/>
      </w:rPr>
      <w:t xml:space="preserve">www.EverpureData.com  </w:t>
    </w:r>
    <w:r w:rsidDel="00000000" w:rsidR="00000000" w:rsidRPr="00000000">
      <w:rPr>
        <w:sz w:val="14"/>
        <w:szCs w:val="14"/>
        <w:rtl w:val="0"/>
      </w:rPr>
      <w:t xml:space="preserve"> </w:t>
    </w:r>
    <w:r w:rsidDel="00000000" w:rsidR="00000000" w:rsidRPr="00000000">
      <w:rPr>
        <w:sz w:val="14"/>
        <w:szCs w:val="14"/>
        <w:rtl w:val="0"/>
      </w:rPr>
      <w:t xml:space="preserve">|</w:t>
    </w:r>
    <w:r w:rsidDel="00000000" w:rsidR="00000000" w:rsidRPr="00000000">
      <w:rPr>
        <w:sz w:val="14"/>
        <w:szCs w:val="14"/>
        <w:rtl w:val="0"/>
      </w:rPr>
      <w:t xml:space="preserve">     </w:t>
    </w:r>
    <w:r w:rsidDel="00000000" w:rsidR="00000000" w:rsidRPr="00000000">
      <w:rPr>
        <w:sz w:val="14"/>
        <w:szCs w:val="1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Inter Light" w:cs="Inter Light" w:eastAsia="Inter Light" w:hAnsi="Inter Light"/>
        <w:b w:val="0"/>
        <w:bCs w:val="0"/>
        <w:i w:val="0"/>
        <w:iCs w:val="0"/>
        <w:smallCaps w:val="0"/>
        <w:strike w:val="0"/>
        <w:color w:val="000000"/>
        <w:sz w:val="27"/>
        <w:szCs w:val="27"/>
        <w:u w:val="none"/>
        <w:shd w:fill="auto" w:val="clear"/>
        <w:vertAlign w:val="baseline"/>
      </w:rPr>
    </w:pPr>
    <w:r w:rsidDel="00000000" w:rsidR="00000000" w:rsidRPr="00000000">
      <w:rPr>
        <w:sz w:val="27"/>
        <w:szCs w:val="27"/>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772400" cy="1533525"/>
          <wp:effectExtent b="0" l="0" r="0" t="0"/>
          <wp:wrapNone/>
          <wp:docPr id="1" name="image1.png"/>
          <a:graphic>
            <a:graphicData uri="http://schemas.openxmlformats.org/drawingml/2006/picture">
              <pic:pic>
                <pic:nvPicPr>
                  <pic:cNvPr id="0" name="image1.png"/>
                  <pic:cNvPicPr preferRelativeResize="0"/>
                </pic:nvPicPr>
                <pic:blipFill>
                  <a:blip r:embed="rId1"/>
                  <a:srcRect b="84768" l="63" r="63" t="0"/>
                  <a:stretch>
                    <a:fillRect/>
                  </a:stretch>
                </pic:blipFill>
                <pic:spPr>
                  <a:xfrm>
                    <a:off x="0" y="0"/>
                    <a:ext cx="7772400" cy="1533525"/>
                  </a:xfrm>
                  <a:prstGeom prst="rect"/>
                  <a:ln/>
                </pic:spPr>
              </pic:pic>
            </a:graphicData>
          </a:graphic>
        </wp:anchor>
      </w:drawing>
    </w:r>
    <w:r w:rsidDel="00000000" w:rsidR="00000000" w:rsidRPr="00000000">
      <w:rPr>
        <w:rFonts w:ascii="Inter Light" w:cs="Inter Light" w:eastAsia="Inter Light" w:hAnsi="Inter Light"/>
        <w:b w:val="0"/>
        <w:bCs w:val="0"/>
        <w:i w:val="0"/>
        <w:iCs w:val="0"/>
        <w:smallCaps w:val="0"/>
        <w:strike w:val="0"/>
        <w:color w:val="000000"/>
        <w:sz w:val="27"/>
        <w:szCs w:val="27"/>
        <w:u w:val="none"/>
        <w:shd w:fill="auto" w:val="clear"/>
        <w:vertAlign w:val="baseline"/>
      </w:rPr>
      <w:drawing>
        <wp:anchor allowOverlap="1" behindDoc="0" distB="0" distT="0" distL="114300" distR="114300" hidden="0" layoutInCell="1" locked="0" relativeHeight="0" simplePos="0">
          <wp:simplePos x="0" y="0"/>
          <wp:positionH relativeFrom="margin">
            <wp:posOffset>5392270</wp:posOffset>
          </wp:positionH>
          <wp:positionV relativeFrom="margin">
            <wp:posOffset>-1640540</wp:posOffset>
          </wp:positionV>
          <wp:extent cx="1485900" cy="266700"/>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485900" cy="26670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rPr>
        <w:rFonts w:ascii="Space Mono" w:cs="Space Mono" w:eastAsia="Space Mono" w:hAnsi="Space Mono"/>
        <w:color w:val="fe5000"/>
      </w:rPr>
    </w:pPr>
    <w:r w:rsidDel="00000000" w:rsidR="00000000" w:rsidRPr="00000000">
      <w:rPr>
        <w:rFonts w:ascii="Space Mono" w:cs="Space Mono" w:eastAsia="Space Mono" w:hAnsi="Space Mono"/>
        <w:color w:val="fe5000"/>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772400" cy="1495425"/>
          <wp:effectExtent b="0" l="0" r="0" t="0"/>
          <wp:wrapNone/>
          <wp:docPr id="5" name="image5.png"/>
          <a:graphic>
            <a:graphicData uri="http://schemas.openxmlformats.org/drawingml/2006/picture">
              <pic:pic>
                <pic:nvPicPr>
                  <pic:cNvPr id="0" name="image5.png"/>
                  <pic:cNvPicPr preferRelativeResize="0"/>
                </pic:nvPicPr>
                <pic:blipFill>
                  <a:blip r:embed="rId1"/>
                  <a:srcRect b="85190" l="0" r="0" t="-62"/>
                  <a:stretch>
                    <a:fillRect/>
                  </a:stretch>
                </pic:blipFill>
                <pic:spPr>
                  <a:xfrm>
                    <a:off x="0" y="0"/>
                    <a:ext cx="7772400" cy="149542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Familjen Grotesk" w:cs="Familjen Grotesk" w:eastAsia="Familjen Grotesk" w:hAnsi="Familjen Grotesk"/>
        <w:color w:val="2d2a27"/>
        <w:sz w:val="17"/>
        <w:szCs w:val="17"/>
        <w:lang w:val="en-US"/>
      </w:rPr>
    </w:rPrDefault>
    <w:pPrDefault>
      <w:pPr>
        <w:widowControl w:val="0"/>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widowControl w:val="1"/>
      <w:spacing w:after="100" w:line="240" w:lineRule="auto"/>
    </w:pPr>
    <w:rPr>
      <w:b w:val="1"/>
      <w:bCs w:val="1"/>
      <w:sz w:val="24"/>
      <w:szCs w:val="24"/>
    </w:rPr>
  </w:style>
  <w:style w:type="paragraph" w:styleId="Heading2">
    <w:name w:val="heading 2"/>
    <w:basedOn w:val="Normal"/>
    <w:next w:val="Normal"/>
    <w:pPr>
      <w:widowControl w:val="1"/>
      <w:spacing w:after="100" w:line="240" w:lineRule="auto"/>
    </w:pPr>
    <w:rPr>
      <w:b w:val="1"/>
      <w:bCs w:val="1"/>
      <w:color w:val="ff7023"/>
      <w:sz w:val="20"/>
      <w:szCs w:val="20"/>
    </w:rPr>
  </w:style>
  <w:style w:type="paragraph" w:styleId="Heading3">
    <w:name w:val="heading 3"/>
    <w:basedOn w:val="Normal"/>
    <w:next w:val="Normal"/>
    <w:pPr>
      <w:widowControl w:val="1"/>
      <w:spacing w:after="100" w:line="240" w:lineRule="auto"/>
    </w:pPr>
    <w:rPr>
      <w:b w:val="1"/>
      <w:bCs w:val="1"/>
      <w:color w:val="504e4b"/>
    </w:rPr>
  </w:style>
  <w:style w:type="paragraph" w:styleId="Heading4">
    <w:name w:val="heading 4"/>
    <w:basedOn w:val="Normal"/>
    <w:next w:val="Normal"/>
    <w:pPr>
      <w:keepNext w:val="1"/>
      <w:keepLines w:val="1"/>
      <w:spacing w:after="60" w:before="60" w:line="240" w:lineRule="auto"/>
    </w:pPr>
    <w:rPr>
      <w:b w:val="1"/>
      <w:bCs w:val="1"/>
      <w:color w:val="fff5e3"/>
      <w:sz w:val="15"/>
      <w:szCs w:val="15"/>
    </w:rPr>
  </w:style>
  <w:style w:type="paragraph" w:styleId="Heading5">
    <w:name w:val="heading 5"/>
    <w:basedOn w:val="Normal"/>
    <w:next w:val="Normal"/>
    <w:pPr>
      <w:keepNext w:val="1"/>
      <w:keepLines w:val="1"/>
      <w:spacing w:after="100" w:line="240" w:lineRule="auto"/>
    </w:pPr>
    <w:rPr>
      <w:sz w:val="15"/>
      <w:szCs w:val="15"/>
    </w:rPr>
  </w:style>
  <w:style w:type="paragraph" w:styleId="Heading6">
    <w:name w:val="heading 6"/>
    <w:basedOn w:val="Normal"/>
    <w:next w:val="Normal"/>
    <w:pPr>
      <w:keepNext w:val="1"/>
      <w:keepLines w:val="1"/>
      <w:spacing w:after="100" w:line="240" w:lineRule="auto"/>
    </w:pPr>
    <w:rPr>
      <w:sz w:val="15"/>
      <w:szCs w:val="15"/>
    </w:rPr>
  </w:style>
  <w:style w:type="paragraph" w:styleId="Title">
    <w:name w:val="Title"/>
    <w:basedOn w:val="Normal"/>
    <w:next w:val="Normal"/>
    <w:pPr>
      <w:keepNext w:val="1"/>
      <w:keepLines w:val="1"/>
      <w:spacing w:after="300" w:before="240" w:line="192.00000000000003" w:lineRule="auto"/>
    </w:pPr>
    <w:rPr>
      <w:rFonts w:ascii="Familjen Grotesk SemiBold" w:cs="Familjen Grotesk SemiBold" w:eastAsia="Familjen Grotesk SemiBold" w:hAnsi="Familjen Grotesk SemiBold"/>
      <w:sz w:val="60"/>
      <w:szCs w:val="60"/>
    </w:rPr>
  </w:style>
  <w:style w:type="paragraph" w:styleId="Subtitle">
    <w:name w:val="Subtitle"/>
    <w:basedOn w:val="Normal"/>
    <w:next w:val="Normal"/>
    <w:pPr>
      <w:keepNext w:val="1"/>
      <w:keepLines w:val="1"/>
      <w:spacing w:after="400" w:line="216" w:lineRule="auto"/>
    </w:pPr>
    <w:rPr>
      <w:sz w:val="30"/>
      <w:szCs w:val="30"/>
    </w:r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FamiljenGrotesk-italic.ttf"/><Relationship Id="rId10" Type="http://schemas.openxmlformats.org/officeDocument/2006/relationships/font" Target="fonts/FamiljenGrotesk-bold.ttf"/><Relationship Id="rId13" Type="http://schemas.openxmlformats.org/officeDocument/2006/relationships/font" Target="fonts/FamiljenGroteskSemiBold-regular.ttf"/><Relationship Id="rId12" Type="http://schemas.openxmlformats.org/officeDocument/2006/relationships/font" Target="fonts/FamiljenGrotesk-boldItalic.ttf"/><Relationship Id="rId1" Type="http://schemas.openxmlformats.org/officeDocument/2006/relationships/font" Target="fonts/SpaceMono-regular.ttf"/><Relationship Id="rId2" Type="http://schemas.openxmlformats.org/officeDocument/2006/relationships/font" Target="fonts/SpaceMono-bold.ttf"/><Relationship Id="rId3" Type="http://schemas.openxmlformats.org/officeDocument/2006/relationships/font" Target="fonts/SpaceMono-italic.ttf"/><Relationship Id="rId4" Type="http://schemas.openxmlformats.org/officeDocument/2006/relationships/font" Target="fonts/SpaceMono-boldItalic.ttf"/><Relationship Id="rId9" Type="http://schemas.openxmlformats.org/officeDocument/2006/relationships/font" Target="fonts/FamiljenGrotesk-regular.ttf"/><Relationship Id="rId15" Type="http://schemas.openxmlformats.org/officeDocument/2006/relationships/font" Target="fonts/FamiljenGroteskSemiBold-italic.ttf"/><Relationship Id="rId14" Type="http://schemas.openxmlformats.org/officeDocument/2006/relationships/font" Target="fonts/FamiljenGroteskSemiBold-bold.ttf"/><Relationship Id="rId16" Type="http://schemas.openxmlformats.org/officeDocument/2006/relationships/font" Target="fonts/FamiljenGroteskSemiBold-boldItalic.ttf"/><Relationship Id="rId5" Type="http://schemas.openxmlformats.org/officeDocument/2006/relationships/font" Target="fonts/InterLight-regular.ttf"/><Relationship Id="rId6" Type="http://schemas.openxmlformats.org/officeDocument/2006/relationships/font" Target="fonts/InterLight-bold.ttf"/><Relationship Id="rId7" Type="http://schemas.openxmlformats.org/officeDocument/2006/relationships/font" Target="fonts/InterLight-italic.ttf"/><Relationship Id="rId8" Type="http://schemas.openxmlformats.org/officeDocument/2006/relationships/font" Target="fonts/Inter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